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F94F6" w14:textId="77777777" w:rsidR="00253B6D" w:rsidRDefault="00253B6D" w:rsidP="00253B6D">
      <w:pPr>
        <w:pStyle w:val="Normaalweb"/>
        <w:spacing w:before="0" w:beforeAutospacing="0" w:after="0" w:afterAutospacing="0"/>
        <w:rPr>
          <w:rFonts w:ascii="Calibri" w:hAnsi="Calibri" w:cs="Calibri"/>
          <w:b/>
          <w:bCs/>
          <w:sz w:val="28"/>
          <w:szCs w:val="28"/>
        </w:rPr>
      </w:pPr>
    </w:p>
    <w:p w14:paraId="67E27283" w14:textId="77777777" w:rsidR="00253B6D" w:rsidRDefault="00253B6D" w:rsidP="00253B6D">
      <w:pPr>
        <w:pStyle w:val="Norma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1. Ontstaan</w:t>
      </w:r>
    </w:p>
    <w:p w14:paraId="755000ED" w14:textId="77777777" w:rsidR="00253B6D" w:rsidRDefault="00253B6D" w:rsidP="00253B6D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1.1 Materiaal</w:t>
      </w:r>
    </w:p>
    <w:p w14:paraId="19406F2C" w14:textId="77777777" w:rsidR="00253B6D" w:rsidRDefault="00253B6D" w:rsidP="00253B6D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1.1.1 </w:t>
      </w:r>
      <w:r>
        <w:rPr>
          <w:rFonts w:ascii="Calibri" w:hAnsi="Calibri" w:cs="Calibri"/>
          <w:i/>
          <w:iCs/>
          <w:sz w:val="22"/>
          <w:szCs w:val="22"/>
        </w:rPr>
        <w:t>Het materiaal moet lang mee kunnen gaan</w:t>
      </w:r>
    </w:p>
    <w:p w14:paraId="57F5B430" w14:textId="77777777" w:rsidR="00253B6D" w:rsidRDefault="00253B6D" w:rsidP="00253B6D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1.1.1.1 </w:t>
      </w:r>
      <w:r>
        <w:rPr>
          <w:rFonts w:ascii="Calibri" w:hAnsi="Calibri" w:cs="Calibri"/>
          <w:sz w:val="22"/>
          <w:szCs w:val="22"/>
        </w:rPr>
        <w:t>Stofbestendig</w:t>
      </w:r>
    </w:p>
    <w:p w14:paraId="080E810A" w14:textId="77777777" w:rsidR="00253B6D" w:rsidRPr="00253B6D" w:rsidRDefault="00253B6D" w:rsidP="00253B6D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1.1.1.2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Niet uitdrogen door lang in een kamer te staan</w:t>
      </w:r>
      <w:r>
        <w:rPr>
          <w:rFonts w:ascii="Calibri" w:hAnsi="Calibri" w:cs="Calibri"/>
          <w:sz w:val="22"/>
          <w:szCs w:val="22"/>
        </w:rPr>
        <w:br/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1.1.2 </w:t>
      </w:r>
      <w:r w:rsidRPr="00253B6D">
        <w:rPr>
          <w:rFonts w:ascii="Calibri" w:hAnsi="Calibri" w:cs="Calibri"/>
          <w:i/>
          <w:iCs/>
          <w:sz w:val="22"/>
          <w:szCs w:val="22"/>
        </w:rPr>
        <w:t>Het product moet kind-proof zijn</w:t>
      </w:r>
      <w:r>
        <w:rPr>
          <w:rFonts w:ascii="Calibri" w:hAnsi="Calibri" w:cs="Calibri"/>
          <w:sz w:val="22"/>
          <w:szCs w:val="22"/>
        </w:rPr>
        <w:br/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 xml:space="preserve">1.1.2.1 </w:t>
      </w:r>
      <w:r>
        <w:rPr>
          <w:rFonts w:ascii="Calibri" w:hAnsi="Calibri" w:cs="Calibri"/>
          <w:sz w:val="22"/>
          <w:szCs w:val="22"/>
        </w:rPr>
        <w:t>Materiaal mag niet giftig zijn</w:t>
      </w:r>
      <w:r>
        <w:rPr>
          <w:rFonts w:ascii="Calibri" w:hAnsi="Calibri" w:cs="Calibri"/>
          <w:sz w:val="22"/>
          <w:szCs w:val="22"/>
        </w:rPr>
        <w:br/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 xml:space="preserve">1.1.2.2 </w:t>
      </w:r>
      <w:r>
        <w:rPr>
          <w:rFonts w:ascii="Calibri" w:hAnsi="Calibri" w:cs="Calibri"/>
          <w:sz w:val="22"/>
          <w:szCs w:val="22"/>
        </w:rPr>
        <w:t>Niet kapot gaan door speeksel</w:t>
      </w:r>
      <w:r>
        <w:rPr>
          <w:rFonts w:ascii="Calibri" w:hAnsi="Calibri" w:cs="Calibri"/>
          <w:sz w:val="22"/>
          <w:szCs w:val="22"/>
        </w:rPr>
        <w:br/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 xml:space="preserve">1.1.2.3 </w:t>
      </w:r>
      <w:r>
        <w:rPr>
          <w:rFonts w:ascii="Calibri" w:hAnsi="Calibri" w:cs="Calibri"/>
          <w:sz w:val="22"/>
          <w:szCs w:val="22"/>
        </w:rPr>
        <w:t>Tegen vallen van redelijke hoogte (1,50m) kunnen</w:t>
      </w:r>
    </w:p>
    <w:p w14:paraId="2F7909D1" w14:textId="77777777" w:rsidR="00253B6D" w:rsidRDefault="00253B6D" w:rsidP="00253B6D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17A5EB5" w14:textId="77777777" w:rsidR="00253B6D" w:rsidRDefault="00253B6D" w:rsidP="00253B6D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E90200A" w14:textId="77777777" w:rsidR="00253B6D" w:rsidRDefault="00253B6D" w:rsidP="00253B6D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1.2 Ontwerp</w:t>
      </w:r>
    </w:p>
    <w:p w14:paraId="5A2A1B1D" w14:textId="77777777" w:rsidR="00253B6D" w:rsidRDefault="00253B6D" w:rsidP="00253B6D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1.2.1 </w:t>
      </w:r>
      <w:r w:rsidRPr="00253B6D">
        <w:rPr>
          <w:rFonts w:ascii="Calibri" w:hAnsi="Calibri" w:cs="Calibri"/>
          <w:bCs/>
          <w:i/>
          <w:iCs/>
          <w:sz w:val="22"/>
          <w:szCs w:val="22"/>
        </w:rPr>
        <w:t>Moet de doelgroep aanspreken</w:t>
      </w:r>
    </w:p>
    <w:p w14:paraId="1C5F0E90" w14:textId="77777777" w:rsidR="00253B6D" w:rsidRDefault="00253B6D" w:rsidP="00253B6D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1.2.1.1</w:t>
      </w:r>
      <w:r w:rsidRPr="00BF3362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BF3362" w:rsidRPr="00BF3362">
        <w:rPr>
          <w:rFonts w:ascii="Calibri" w:hAnsi="Calibri" w:cs="Calibri"/>
          <w:bCs/>
          <w:i/>
          <w:iCs/>
          <w:sz w:val="22"/>
          <w:szCs w:val="22"/>
        </w:rPr>
        <w:t>Aantrekkelijk voor kinderen tussen de 5 en 9 jaar</w:t>
      </w:r>
    </w:p>
    <w:p w14:paraId="05BE7ACA" w14:textId="77777777" w:rsidR="00253B6D" w:rsidRPr="00253B6D" w:rsidRDefault="00253B6D" w:rsidP="00BF3362">
      <w:pPr>
        <w:pStyle w:val="Normaalweb"/>
        <w:tabs>
          <w:tab w:val="left" w:pos="567"/>
        </w:tabs>
        <w:spacing w:before="0" w:beforeAutospacing="0" w:after="0" w:afterAutospacing="0"/>
        <w:ind w:left="5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BF336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1.2.1.</w:t>
      </w:r>
      <w:r w:rsidR="00BF3362">
        <w:rPr>
          <w:rFonts w:ascii="Calibri" w:hAnsi="Calibri" w:cs="Calibri"/>
          <w:b/>
          <w:bCs/>
          <w:sz w:val="22"/>
          <w:szCs w:val="22"/>
        </w:rPr>
        <w:t xml:space="preserve">1.1 </w:t>
      </w:r>
      <w:r w:rsidR="00BF3362">
        <w:rPr>
          <w:rFonts w:ascii="Calibri" w:hAnsi="Calibri" w:cs="Calibri"/>
          <w:sz w:val="22"/>
          <w:szCs w:val="22"/>
        </w:rPr>
        <w:t>kleurrijk</w:t>
      </w:r>
      <w:r w:rsidR="00BF3362">
        <w:rPr>
          <w:rFonts w:ascii="Calibri" w:hAnsi="Calibri" w:cs="Calibri"/>
          <w:sz w:val="22"/>
          <w:szCs w:val="22"/>
        </w:rPr>
        <w:br/>
        <w:t xml:space="preserve">   </w:t>
      </w:r>
      <w:r w:rsidR="00BF3362">
        <w:rPr>
          <w:rFonts w:ascii="Calibri" w:hAnsi="Calibri" w:cs="Calibri"/>
          <w:b/>
          <w:bCs/>
          <w:sz w:val="22"/>
          <w:szCs w:val="22"/>
        </w:rPr>
        <w:t xml:space="preserve">1.2.1.1.2 </w:t>
      </w:r>
      <w:r w:rsidR="00BF3362">
        <w:rPr>
          <w:rFonts w:ascii="Calibri" w:hAnsi="Calibri" w:cs="Calibri"/>
          <w:sz w:val="22"/>
          <w:szCs w:val="22"/>
        </w:rPr>
        <w:t>Herkenbaar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F3362">
        <w:rPr>
          <w:rFonts w:ascii="Calibri" w:hAnsi="Calibri" w:cs="Calibri"/>
          <w:bCs/>
          <w:sz w:val="22"/>
          <w:szCs w:val="22"/>
        </w:rPr>
        <w:br/>
        <w:t xml:space="preserve"> </w:t>
      </w:r>
      <w:r w:rsidR="00BF3362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 xml:space="preserve">.2.2 </w:t>
      </w:r>
      <w:r w:rsidRPr="00253B6D">
        <w:rPr>
          <w:rFonts w:ascii="Calibri" w:hAnsi="Calibri" w:cs="Calibri"/>
          <w:bCs/>
          <w:i/>
          <w:iCs/>
          <w:sz w:val="22"/>
          <w:szCs w:val="22"/>
        </w:rPr>
        <w:t>Moet aantrekkelijk zijn voor ouder(s)/verzorger(s)</w:t>
      </w:r>
      <w:r>
        <w:rPr>
          <w:rFonts w:ascii="Calibri" w:hAnsi="Calibri" w:cs="Calibri"/>
          <w:bCs/>
          <w:sz w:val="22"/>
          <w:szCs w:val="22"/>
        </w:rPr>
        <w:br/>
        <w:t xml:space="preserve"> </w:t>
      </w:r>
      <w:r w:rsidR="00BF3362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1.2.2.1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BF3362">
        <w:rPr>
          <w:rFonts w:ascii="Calibri" w:hAnsi="Calibri" w:cs="Calibri"/>
          <w:bCs/>
          <w:i/>
          <w:iCs/>
          <w:sz w:val="22"/>
          <w:szCs w:val="22"/>
        </w:rPr>
        <w:t xml:space="preserve">Duidelijk zijn dat het product niet gevaarlijk is voor het kind van de </w:t>
      </w:r>
      <w:r w:rsidRPr="00BF3362">
        <w:rPr>
          <w:rFonts w:ascii="Calibri" w:hAnsi="Calibri" w:cs="Calibri"/>
          <w:bCs/>
          <w:i/>
          <w:iCs/>
          <w:sz w:val="22"/>
          <w:szCs w:val="22"/>
        </w:rPr>
        <w:br/>
        <w:t xml:space="preserve">                ouder(s)/verzorgers</w:t>
      </w:r>
      <w:r>
        <w:rPr>
          <w:rFonts w:ascii="Calibri" w:hAnsi="Calibri" w:cs="Calibri"/>
          <w:bCs/>
          <w:sz w:val="22"/>
          <w:szCs w:val="22"/>
        </w:rPr>
        <w:br/>
        <w:t xml:space="preserve">   </w:t>
      </w:r>
      <w:r>
        <w:rPr>
          <w:rFonts w:ascii="Calibri" w:hAnsi="Calibri" w:cs="Calibri"/>
          <w:b/>
          <w:sz w:val="22"/>
          <w:szCs w:val="22"/>
        </w:rPr>
        <w:t>1.2.2.1.</w:t>
      </w:r>
      <w:r w:rsidR="00BF3362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Geen onderdelen die los kunnen komen waardoor er stikkingsgevaar is</w:t>
      </w:r>
    </w:p>
    <w:p w14:paraId="77794E01" w14:textId="77777777" w:rsidR="00253B6D" w:rsidRPr="00253B6D" w:rsidRDefault="00253B6D" w:rsidP="00253B6D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>1.2.2.1.</w:t>
      </w:r>
      <w:r w:rsidR="00BF3362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Geen scherpe randen</w:t>
      </w:r>
      <w:r>
        <w:rPr>
          <w:rFonts w:ascii="Calibri" w:hAnsi="Calibri" w:cs="Calibri"/>
          <w:sz w:val="22"/>
          <w:szCs w:val="22"/>
        </w:rPr>
        <w:br/>
      </w:r>
    </w:p>
    <w:p w14:paraId="03B2662B" w14:textId="77777777" w:rsidR="00253B6D" w:rsidRDefault="00253B6D" w:rsidP="00253B6D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1.3 Productie</w:t>
      </w:r>
    </w:p>
    <w:p w14:paraId="6E061F03" w14:textId="77777777" w:rsidR="00253B6D" w:rsidRDefault="00253B6D" w:rsidP="00253B6D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1.3.1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BF3362">
        <w:rPr>
          <w:rFonts w:ascii="Calibri" w:hAnsi="Calibri" w:cs="Calibri"/>
          <w:bCs/>
          <w:i/>
          <w:iCs/>
          <w:sz w:val="22"/>
          <w:szCs w:val="22"/>
        </w:rPr>
        <w:t>Het moet in Summa Engineering gemaakt kunnen worden</w:t>
      </w:r>
      <w:r>
        <w:rPr>
          <w:rFonts w:ascii="Calibri" w:hAnsi="Calibri" w:cs="Calibri"/>
          <w:sz w:val="22"/>
          <w:szCs w:val="22"/>
        </w:rPr>
        <w:br/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 xml:space="preserve">1.3.1.1 </w:t>
      </w:r>
      <w:r>
        <w:rPr>
          <w:rFonts w:ascii="Calibri" w:hAnsi="Calibri" w:cs="Calibri"/>
          <w:sz w:val="22"/>
          <w:szCs w:val="22"/>
        </w:rPr>
        <w:t>Voornamelijk is Hout, MDF, karton, Acrylaat</w:t>
      </w:r>
      <w:r w:rsidR="00BF3362">
        <w:rPr>
          <w:rFonts w:ascii="Calibri" w:hAnsi="Calibri" w:cs="Calibri"/>
          <w:sz w:val="22"/>
          <w:szCs w:val="22"/>
        </w:rPr>
        <w:t xml:space="preserve">, verschillende soorten poly-soorten en </w:t>
      </w:r>
      <w:r w:rsidR="00BF3362">
        <w:rPr>
          <w:rFonts w:ascii="Calibri" w:hAnsi="Calibri" w:cs="Calibri"/>
          <w:sz w:val="22"/>
          <w:szCs w:val="22"/>
        </w:rPr>
        <w:br/>
        <w:t xml:space="preserve">               andere kunststoffen</w:t>
      </w:r>
      <w:r>
        <w:rPr>
          <w:rFonts w:ascii="Calibri" w:hAnsi="Calibri" w:cs="Calibri"/>
          <w:sz w:val="22"/>
          <w:szCs w:val="22"/>
        </w:rPr>
        <w:t xml:space="preserve"> als materiaal aanwezig. Verder is er een  </w:t>
      </w:r>
      <w:r>
        <w:rPr>
          <w:rFonts w:ascii="Calibri" w:hAnsi="Calibri" w:cs="Calibri"/>
          <w:sz w:val="22"/>
          <w:szCs w:val="22"/>
        </w:rPr>
        <w:br/>
        <w:t xml:space="preserve">               3D-printer aanwezig, lasersnijder, verschillende soorten zagen</w:t>
      </w:r>
      <w:r w:rsidR="00BF3362">
        <w:rPr>
          <w:rFonts w:ascii="Calibri" w:hAnsi="Calibri" w:cs="Calibri"/>
          <w:sz w:val="22"/>
          <w:szCs w:val="22"/>
        </w:rPr>
        <w:t xml:space="preserve">, lassen, </w:t>
      </w:r>
    </w:p>
    <w:p w14:paraId="7BE0BA69" w14:textId="77777777" w:rsidR="00253B6D" w:rsidRPr="00BF3362" w:rsidRDefault="00253B6D" w:rsidP="00253B6D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1.3.2 </w:t>
      </w:r>
      <w:r w:rsidR="00BF3362" w:rsidRPr="00BF3362">
        <w:rPr>
          <w:rFonts w:ascii="Calibri" w:hAnsi="Calibri" w:cs="Calibri"/>
          <w:bCs/>
          <w:i/>
          <w:iCs/>
          <w:sz w:val="22"/>
          <w:szCs w:val="22"/>
        </w:rPr>
        <w:t>Op tijd af zijn</w:t>
      </w:r>
      <w:r w:rsidR="00BF3362">
        <w:rPr>
          <w:rFonts w:ascii="Calibri" w:hAnsi="Calibri" w:cs="Calibri"/>
          <w:bCs/>
          <w:i/>
          <w:iCs/>
          <w:sz w:val="22"/>
          <w:szCs w:val="22"/>
        </w:rPr>
        <w:br/>
        <w:t xml:space="preserve"> </w:t>
      </w:r>
      <w:r w:rsidR="00BF3362">
        <w:rPr>
          <w:rFonts w:ascii="Calibri" w:hAnsi="Calibri" w:cs="Calibri"/>
          <w:bCs/>
          <w:sz w:val="22"/>
          <w:szCs w:val="22"/>
        </w:rPr>
        <w:t xml:space="preserve"> </w:t>
      </w:r>
      <w:r w:rsidR="00BF3362">
        <w:rPr>
          <w:rFonts w:ascii="Calibri" w:hAnsi="Calibri" w:cs="Calibri"/>
          <w:b/>
          <w:sz w:val="22"/>
          <w:szCs w:val="22"/>
        </w:rPr>
        <w:t xml:space="preserve">1.3.2.1 </w:t>
      </w:r>
      <w:r w:rsidR="00BF3362">
        <w:rPr>
          <w:rFonts w:ascii="Calibri" w:hAnsi="Calibri" w:cs="Calibri"/>
          <w:bCs/>
          <w:sz w:val="22"/>
          <w:szCs w:val="22"/>
        </w:rPr>
        <w:t>Tot week 9 de tijd om het prototype te produceren</w:t>
      </w:r>
    </w:p>
    <w:p w14:paraId="775C45F4" w14:textId="77777777" w:rsidR="00253B6D" w:rsidRDefault="00253B6D" w:rsidP="00253B6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9F48C91" w14:textId="77777777" w:rsidR="00253B6D" w:rsidRDefault="00253B6D" w:rsidP="00253B6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5C151F2" w14:textId="77777777" w:rsidR="00253B6D" w:rsidRPr="00BE32CF" w:rsidRDefault="00253B6D" w:rsidP="00253B6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2. Verspreiden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 2.1 Opslag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  2.1.1 </w:t>
      </w:r>
      <w:r>
        <w:rPr>
          <w:rFonts w:ascii="Calibri" w:hAnsi="Calibri" w:cs="Calibri"/>
          <w:bCs/>
          <w:sz w:val="22"/>
          <w:szCs w:val="22"/>
        </w:rPr>
        <w:t>Moet opgeslagen kunnen worden</w:t>
      </w:r>
      <w:r>
        <w:rPr>
          <w:rFonts w:ascii="Calibri" w:hAnsi="Calibri" w:cs="Calibri"/>
          <w:b/>
          <w:bCs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  </w:t>
      </w:r>
      <w:r w:rsidR="00BF336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2.1.2</w:t>
      </w:r>
      <w:r w:rsidR="00BF3362">
        <w:rPr>
          <w:rFonts w:ascii="Calibri" w:hAnsi="Calibri" w:cs="Calibri"/>
          <w:b/>
          <w:bCs/>
          <w:sz w:val="22"/>
          <w:szCs w:val="22"/>
        </w:rPr>
        <w:t xml:space="preserve">.1 </w:t>
      </w:r>
      <w:r w:rsidR="00BF3362">
        <w:rPr>
          <w:rFonts w:ascii="Calibri" w:hAnsi="Calibri" w:cs="Calibri"/>
          <w:sz w:val="22"/>
          <w:szCs w:val="22"/>
        </w:rPr>
        <w:t>Het opslaan moet niet al te moeilijk zijn ivm lage kosten</w:t>
      </w:r>
      <w:r>
        <w:rPr>
          <w:rFonts w:ascii="Calibri" w:hAnsi="Calibri" w:cs="Calibri"/>
          <w:sz w:val="22"/>
          <w:szCs w:val="22"/>
        </w:rPr>
        <w:br/>
        <w:t xml:space="preserve">   </w:t>
      </w:r>
      <w:r>
        <w:rPr>
          <w:rFonts w:ascii="Calibri" w:hAnsi="Calibri" w:cs="Calibri"/>
          <w:b/>
          <w:bCs/>
          <w:sz w:val="22"/>
          <w:szCs w:val="22"/>
        </w:rPr>
        <w:t>2.1.2.</w:t>
      </w:r>
      <w:r w:rsidR="00BE32CF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Op te stapelen</w:t>
      </w:r>
      <w:r w:rsidR="00BE32CF">
        <w:rPr>
          <w:rFonts w:ascii="Calibri" w:hAnsi="Calibri" w:cs="Calibri"/>
          <w:sz w:val="22"/>
          <w:szCs w:val="22"/>
        </w:rPr>
        <w:br/>
        <w:t xml:space="preserve">   </w:t>
      </w:r>
      <w:r w:rsidR="00BE32CF">
        <w:rPr>
          <w:rFonts w:ascii="Calibri" w:hAnsi="Calibri" w:cs="Calibri"/>
          <w:b/>
          <w:bCs/>
          <w:sz w:val="22"/>
          <w:szCs w:val="22"/>
        </w:rPr>
        <w:t xml:space="preserve">2.1.2.3 </w:t>
      </w:r>
      <w:r w:rsidR="00BE32CF">
        <w:rPr>
          <w:rFonts w:ascii="Calibri" w:hAnsi="Calibri" w:cs="Calibri"/>
          <w:sz w:val="22"/>
          <w:szCs w:val="22"/>
        </w:rPr>
        <w:t>In vrachtwagen passen</w:t>
      </w:r>
      <w:r w:rsidR="00BE32CF">
        <w:rPr>
          <w:rFonts w:ascii="Calibri" w:hAnsi="Calibri" w:cs="Calibri"/>
          <w:sz w:val="22"/>
          <w:szCs w:val="22"/>
        </w:rPr>
        <w:br/>
        <w:t xml:space="preserve">   </w:t>
      </w:r>
      <w:r w:rsidR="00BE32CF">
        <w:rPr>
          <w:rFonts w:ascii="Calibri" w:hAnsi="Calibri" w:cs="Calibri"/>
          <w:b/>
          <w:bCs/>
          <w:sz w:val="22"/>
          <w:szCs w:val="22"/>
        </w:rPr>
        <w:t xml:space="preserve">2.1.2.4 </w:t>
      </w:r>
      <w:r w:rsidR="00BE32CF">
        <w:rPr>
          <w:rFonts w:ascii="Calibri" w:hAnsi="Calibri" w:cs="Calibri"/>
          <w:sz w:val="22"/>
          <w:szCs w:val="22"/>
        </w:rPr>
        <w:t>Op te stapelen zijn tijdens transport</w:t>
      </w:r>
      <w:r w:rsidR="00BE32CF">
        <w:rPr>
          <w:rFonts w:ascii="Calibri" w:hAnsi="Calibri" w:cs="Calibri"/>
          <w:sz w:val="22"/>
          <w:szCs w:val="22"/>
        </w:rPr>
        <w:br/>
        <w:t xml:space="preserve">   </w:t>
      </w:r>
      <w:r w:rsidR="00BE32CF">
        <w:rPr>
          <w:rFonts w:ascii="Calibri" w:hAnsi="Calibri" w:cs="Calibri"/>
          <w:b/>
          <w:bCs/>
          <w:sz w:val="22"/>
          <w:szCs w:val="22"/>
        </w:rPr>
        <w:t xml:space="preserve">2.1.2.5 </w:t>
      </w:r>
      <w:r w:rsidR="00BE32CF">
        <w:rPr>
          <w:rFonts w:ascii="Calibri" w:hAnsi="Calibri" w:cs="Calibri"/>
          <w:sz w:val="22"/>
          <w:szCs w:val="22"/>
        </w:rPr>
        <w:t>Op te stapelen tijdens opslag</w:t>
      </w:r>
    </w:p>
    <w:p w14:paraId="04717E65" w14:textId="77777777" w:rsidR="00BE32CF" w:rsidRDefault="00253B6D" w:rsidP="00253B6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2.2 Aankomst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  2.2.1 </w:t>
      </w:r>
      <w:r w:rsidRPr="00BE32CF">
        <w:rPr>
          <w:rFonts w:ascii="Calibri" w:hAnsi="Calibri" w:cs="Calibri"/>
          <w:bCs/>
          <w:i/>
          <w:iCs/>
          <w:sz w:val="22"/>
          <w:szCs w:val="22"/>
        </w:rPr>
        <w:t>Schadeloos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   2.2.1.1 </w:t>
      </w:r>
      <w:r>
        <w:rPr>
          <w:rFonts w:ascii="Calibri" w:hAnsi="Calibri" w:cs="Calibri"/>
          <w:sz w:val="22"/>
          <w:szCs w:val="22"/>
        </w:rPr>
        <w:t xml:space="preserve">Verpakking die </w:t>
      </w:r>
      <w:r w:rsidR="00BE32CF">
        <w:rPr>
          <w:rFonts w:ascii="Calibri" w:hAnsi="Calibri" w:cs="Calibri"/>
          <w:sz w:val="22"/>
          <w:szCs w:val="22"/>
        </w:rPr>
        <w:t xml:space="preserve">zorgt dat het product (de verpakking) niet wordt beschadigd </w:t>
      </w:r>
      <w:r>
        <w:rPr>
          <w:rFonts w:ascii="Calibri" w:hAnsi="Calibri" w:cs="Calibri"/>
          <w:sz w:val="22"/>
          <w:szCs w:val="22"/>
        </w:rPr>
        <w:br/>
      </w:r>
    </w:p>
    <w:p w14:paraId="110A9521" w14:textId="77777777" w:rsidR="00BE32CF" w:rsidRDefault="00BE32CF">
      <w:pPr>
        <w:spacing w:line="259" w:lineRule="auto"/>
        <w:rPr>
          <w:rFonts w:ascii="Calibri" w:eastAsia="Times New Roman" w:hAnsi="Calibri" w:cs="Calibri"/>
          <w:lang w:eastAsia="nl-NL"/>
        </w:rPr>
      </w:pPr>
      <w:r>
        <w:rPr>
          <w:rFonts w:ascii="Calibri" w:hAnsi="Calibri" w:cs="Calibri"/>
        </w:rPr>
        <w:br w:type="page"/>
      </w:r>
    </w:p>
    <w:p w14:paraId="5E07BB73" w14:textId="77777777" w:rsidR="00253B6D" w:rsidRDefault="00253B6D" w:rsidP="00253B6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9AF07E9" w14:textId="77777777" w:rsidR="00253B6D" w:rsidRDefault="00253B6D" w:rsidP="00253B6D">
      <w:pPr>
        <w:pStyle w:val="Norma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3. Gebruik</w:t>
      </w:r>
    </w:p>
    <w:p w14:paraId="7ACF6D60" w14:textId="77777777" w:rsidR="00253B6D" w:rsidRDefault="00253B6D" w:rsidP="00253B6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3.1 </w:t>
      </w:r>
      <w:r w:rsidRPr="00BE32CF">
        <w:rPr>
          <w:rFonts w:ascii="Calibri" w:hAnsi="Calibri" w:cs="Calibri"/>
          <w:i/>
          <w:iCs/>
          <w:sz w:val="22"/>
          <w:szCs w:val="22"/>
        </w:rPr>
        <w:t>Makkelijk in gebruik</w:t>
      </w:r>
    </w:p>
    <w:p w14:paraId="02A4061F" w14:textId="77777777" w:rsidR="00BE32CF" w:rsidRDefault="00BE32CF" w:rsidP="00253B6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3.1.1 </w:t>
      </w:r>
      <w:r>
        <w:rPr>
          <w:rFonts w:ascii="Calibri" w:hAnsi="Calibri" w:cs="Calibri"/>
          <w:sz w:val="22"/>
          <w:szCs w:val="22"/>
        </w:rPr>
        <w:t>Simpel open te maken zijn</w:t>
      </w:r>
      <w:r>
        <w:rPr>
          <w:rFonts w:ascii="Calibri" w:hAnsi="Calibri" w:cs="Calibri"/>
          <w:sz w:val="22"/>
          <w:szCs w:val="22"/>
        </w:rPr>
        <w:br/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3.1.2 </w:t>
      </w:r>
      <w:r>
        <w:rPr>
          <w:rFonts w:ascii="Calibri" w:hAnsi="Calibri" w:cs="Calibri"/>
          <w:sz w:val="22"/>
          <w:szCs w:val="22"/>
        </w:rPr>
        <w:t>Simpel dicht te maken zijn</w:t>
      </w:r>
    </w:p>
    <w:p w14:paraId="698B8BAE" w14:textId="77777777" w:rsidR="00BE32CF" w:rsidRPr="00BE32CF" w:rsidRDefault="00BE32CF" w:rsidP="00253B6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97A89CD" w14:textId="77777777" w:rsidR="00253B6D" w:rsidRPr="00BE32CF" w:rsidRDefault="00253B6D" w:rsidP="00253B6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3.2 </w:t>
      </w:r>
      <w:r w:rsidRPr="00BE32CF">
        <w:rPr>
          <w:rFonts w:ascii="Calibri" w:hAnsi="Calibri" w:cs="Calibri"/>
          <w:i/>
          <w:iCs/>
          <w:sz w:val="22"/>
          <w:szCs w:val="22"/>
        </w:rPr>
        <w:t>Hoe lang moet het product te gebruiken zijn</w:t>
      </w:r>
      <w:r>
        <w:rPr>
          <w:rFonts w:ascii="Calibri" w:hAnsi="Calibri" w:cs="Calibri"/>
          <w:sz w:val="22"/>
          <w:szCs w:val="22"/>
        </w:rPr>
        <w:br/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3.2.1 </w:t>
      </w:r>
      <w:r>
        <w:rPr>
          <w:rFonts w:ascii="Calibri" w:hAnsi="Calibri" w:cs="Calibri"/>
          <w:sz w:val="22"/>
          <w:szCs w:val="22"/>
        </w:rPr>
        <w:t>Minimaal 2 jaar</w:t>
      </w:r>
      <w:r>
        <w:rPr>
          <w:rFonts w:ascii="Calibri" w:hAnsi="Calibri" w:cs="Calibri"/>
          <w:sz w:val="22"/>
          <w:szCs w:val="22"/>
        </w:rPr>
        <w:br/>
      </w:r>
      <w:r w:rsidR="00BE32CF">
        <w:rPr>
          <w:rFonts w:ascii="Calibri" w:hAnsi="Calibri" w:cs="Calibri"/>
          <w:sz w:val="22"/>
          <w:szCs w:val="22"/>
        </w:rPr>
        <w:t xml:space="preserve">  </w:t>
      </w:r>
      <w:r w:rsidR="00BE32CF">
        <w:rPr>
          <w:rFonts w:ascii="Calibri" w:hAnsi="Calibri" w:cs="Calibri"/>
          <w:b/>
          <w:bCs/>
          <w:sz w:val="22"/>
          <w:szCs w:val="22"/>
        </w:rPr>
        <w:t xml:space="preserve">3.2.1.1 </w:t>
      </w:r>
      <w:r w:rsidR="00BE32CF">
        <w:rPr>
          <w:rFonts w:ascii="Calibri" w:hAnsi="Calibri" w:cs="Calibri"/>
          <w:sz w:val="22"/>
          <w:szCs w:val="22"/>
        </w:rPr>
        <w:t>Deze hele tijd moet het product goed functioneren aka continue goed moeten passen</w:t>
      </w:r>
      <w:r w:rsidR="00BE32CF">
        <w:rPr>
          <w:rFonts w:ascii="Calibri" w:hAnsi="Calibri" w:cs="Calibri"/>
          <w:sz w:val="22"/>
          <w:szCs w:val="22"/>
        </w:rPr>
        <w:br/>
        <w:t xml:space="preserve">  </w:t>
      </w:r>
      <w:r w:rsidR="00BE32CF">
        <w:rPr>
          <w:rFonts w:ascii="Calibri" w:hAnsi="Calibri" w:cs="Calibri"/>
          <w:b/>
          <w:bCs/>
          <w:sz w:val="22"/>
          <w:szCs w:val="22"/>
        </w:rPr>
        <w:t xml:space="preserve">3.2.1.2 </w:t>
      </w:r>
      <w:r w:rsidR="00BE32CF">
        <w:rPr>
          <w:rFonts w:ascii="Calibri" w:hAnsi="Calibri" w:cs="Calibri"/>
          <w:sz w:val="22"/>
          <w:szCs w:val="22"/>
        </w:rPr>
        <w:t>Niet verkleuren</w:t>
      </w:r>
    </w:p>
    <w:p w14:paraId="5D05440E" w14:textId="77777777" w:rsidR="00253B6D" w:rsidRDefault="00253B6D" w:rsidP="00253B6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E10AAF9" w14:textId="77777777" w:rsidR="00253B6D" w:rsidRDefault="00253B6D" w:rsidP="00253B6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07BDCC9" w14:textId="77777777" w:rsidR="00253B6D" w:rsidRDefault="00253B6D" w:rsidP="00253B6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4. Afdanken</w:t>
      </w:r>
    </w:p>
    <w:p w14:paraId="3AD1EC0D" w14:textId="77777777" w:rsidR="00253B6D" w:rsidRPr="00BE32CF" w:rsidRDefault="00253B6D" w:rsidP="00253B6D">
      <w:pPr>
        <w:rPr>
          <w:bCs/>
        </w:rPr>
      </w:pPr>
      <w:r>
        <w:rPr>
          <w:b/>
        </w:rPr>
        <w:t>4.1</w:t>
      </w:r>
      <w:r>
        <w:t xml:space="preserve"> </w:t>
      </w:r>
      <w:r w:rsidRPr="00BE32CF">
        <w:rPr>
          <w:i/>
          <w:iCs/>
        </w:rPr>
        <w:t>Herbruikbaar</w:t>
      </w:r>
      <w:r>
        <w:br/>
      </w:r>
      <w:r w:rsidR="00BE32CF">
        <w:rPr>
          <w:b/>
        </w:rPr>
        <w:t xml:space="preserve"> 4.1.1 </w:t>
      </w:r>
      <w:r w:rsidR="00BE32CF" w:rsidRPr="00BE32CF">
        <w:rPr>
          <w:bCs/>
          <w:i/>
          <w:iCs/>
        </w:rPr>
        <w:t>Recyclebaar</w:t>
      </w:r>
      <w:r w:rsidR="00BE32CF">
        <w:rPr>
          <w:bCs/>
          <w:i/>
          <w:iCs/>
        </w:rPr>
        <w:br/>
      </w:r>
      <w:r w:rsidR="00BE32CF">
        <w:rPr>
          <w:bCs/>
        </w:rPr>
        <w:t xml:space="preserve">  </w:t>
      </w:r>
      <w:r w:rsidR="00BE32CF">
        <w:rPr>
          <w:b/>
        </w:rPr>
        <w:t xml:space="preserve">4.1.1.1 </w:t>
      </w:r>
      <w:r w:rsidR="00BE32CF">
        <w:rPr>
          <w:bCs/>
        </w:rPr>
        <w:t>Het doorzichtige stuk zal recyclebaar zijn</w:t>
      </w:r>
      <w:r w:rsidR="00BE32CF">
        <w:rPr>
          <w:bCs/>
        </w:rPr>
        <w:br/>
        <w:t xml:space="preserve">   </w:t>
      </w:r>
      <w:r w:rsidR="00BE32CF">
        <w:rPr>
          <w:b/>
        </w:rPr>
        <w:t xml:space="preserve">4.1.1.2 </w:t>
      </w:r>
      <w:r w:rsidR="00BE32CF">
        <w:rPr>
          <w:bCs/>
        </w:rPr>
        <w:t>Het karton/papier is te recyclen</w:t>
      </w:r>
      <w:r w:rsidR="00BE32CF">
        <w:rPr>
          <w:b/>
        </w:rPr>
        <w:t xml:space="preserve"> </w:t>
      </w:r>
    </w:p>
    <w:p w14:paraId="2259912E" w14:textId="77777777" w:rsidR="00253B6D" w:rsidRDefault="00253B6D" w:rsidP="00253B6D"/>
    <w:p w14:paraId="61235F1C" w14:textId="77777777" w:rsidR="00A91710" w:rsidRDefault="00A91710"/>
    <w:sectPr w:rsidR="00A917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AE29C" w14:textId="77777777" w:rsidR="00A74C3C" w:rsidRDefault="00A74C3C" w:rsidP="00253B6D">
      <w:pPr>
        <w:spacing w:after="0" w:line="240" w:lineRule="auto"/>
      </w:pPr>
      <w:r>
        <w:separator/>
      </w:r>
    </w:p>
  </w:endnote>
  <w:endnote w:type="continuationSeparator" w:id="0">
    <w:p w14:paraId="113F5D20" w14:textId="77777777" w:rsidR="00A74C3C" w:rsidRDefault="00A74C3C" w:rsidP="0025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FE753" w14:textId="77777777" w:rsidR="00BE32CF" w:rsidRDefault="00BE32C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07A23" w14:textId="77777777" w:rsidR="00BE32CF" w:rsidRDefault="00BE32C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37802" w14:textId="77777777" w:rsidR="00BE32CF" w:rsidRDefault="00BE32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831B1" w14:textId="77777777" w:rsidR="00A74C3C" w:rsidRDefault="00A74C3C" w:rsidP="00253B6D">
      <w:pPr>
        <w:spacing w:after="0" w:line="240" w:lineRule="auto"/>
      </w:pPr>
      <w:r>
        <w:separator/>
      </w:r>
    </w:p>
  </w:footnote>
  <w:footnote w:type="continuationSeparator" w:id="0">
    <w:p w14:paraId="228C77F5" w14:textId="77777777" w:rsidR="00A74C3C" w:rsidRDefault="00A74C3C" w:rsidP="00253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4F8A1" w14:textId="77777777" w:rsidR="00BE32CF" w:rsidRDefault="00BE32C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8ADAE" w14:textId="3818FD42" w:rsidR="00253B6D" w:rsidRPr="00ED0A01" w:rsidRDefault="00ED0A01">
    <w:pPr>
      <w:pStyle w:val="Koptekst"/>
    </w:pPr>
    <w:r w:rsidRPr="00ED0A01">
      <w:t>Ontwer</w:t>
    </w:r>
    <w:r>
      <w:t>ptechnieken 2</w:t>
    </w:r>
    <w:bookmarkStart w:id="0" w:name="_GoBack"/>
    <w:bookmarkEnd w:id="0"/>
    <w:r w:rsidR="00253B6D" w:rsidRPr="00ED0A01">
      <w:tab/>
      <w:t>PVE &amp; PVW</w:t>
    </w:r>
    <w:r w:rsidR="00253B6D" w:rsidRPr="00ED0A01">
      <w:tab/>
      <w:t>Tom Oerlemans</w:t>
    </w:r>
  </w:p>
  <w:p w14:paraId="4B0BAF45" w14:textId="77777777" w:rsidR="00253B6D" w:rsidRPr="00ED0A01" w:rsidRDefault="00253B6D">
    <w:pPr>
      <w:pStyle w:val="Koptekst"/>
      <w:rPr>
        <w:lang w:val="en-GB"/>
      </w:rPr>
    </w:pPr>
    <w:r w:rsidRPr="00ED0A01">
      <w:tab/>
    </w:r>
    <w:r w:rsidRPr="00ED0A01">
      <w:tab/>
    </w:r>
    <w:r w:rsidRPr="00ED0A01">
      <w:rPr>
        <w:lang w:val="en-GB"/>
      </w:rPr>
      <w:t>04-10-2019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3A06F" w14:textId="77777777" w:rsidR="00BE32CF" w:rsidRDefault="00BE32C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6D"/>
    <w:rsid w:val="00253B6D"/>
    <w:rsid w:val="00A74C3C"/>
    <w:rsid w:val="00A91710"/>
    <w:rsid w:val="00BE32CF"/>
    <w:rsid w:val="00BF3362"/>
    <w:rsid w:val="00EB3915"/>
    <w:rsid w:val="00E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3E04"/>
  <w15:chartTrackingRefBased/>
  <w15:docId w15:val="{396972E2-E505-4A2A-8ADC-30D5BC7D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53B6D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25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53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3B6D"/>
  </w:style>
  <w:style w:type="paragraph" w:styleId="Voettekst">
    <w:name w:val="footer"/>
    <w:basedOn w:val="Standaard"/>
    <w:link w:val="VoettekstChar"/>
    <w:uiPriority w:val="99"/>
    <w:unhideWhenUsed/>
    <w:rsid w:val="00253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3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Oerlemans</dc:creator>
  <cp:keywords/>
  <dc:description/>
  <cp:lastModifiedBy>Tom Oerlemans</cp:lastModifiedBy>
  <cp:revision>2</cp:revision>
  <dcterms:created xsi:type="dcterms:W3CDTF">2019-10-04T09:05:00Z</dcterms:created>
  <dcterms:modified xsi:type="dcterms:W3CDTF">2019-10-04T09:31:00Z</dcterms:modified>
</cp:coreProperties>
</file>